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C4" w:rsidRDefault="001323E7" w:rsidP="003A5906">
      <w:pPr>
        <w:jc w:val="center"/>
        <w:rPr>
          <w:b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ACBFD5" wp14:editId="10481258">
            <wp:simplePos x="0" y="0"/>
            <wp:positionH relativeFrom="column">
              <wp:posOffset>-741387</wp:posOffset>
            </wp:positionH>
            <wp:positionV relativeFrom="paragraph">
              <wp:posOffset>-747688</wp:posOffset>
            </wp:positionV>
            <wp:extent cx="7584078" cy="284295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78" cy="284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9966C4" w:rsidRDefault="009966C4" w:rsidP="003A5906">
      <w:pPr>
        <w:jc w:val="center"/>
        <w:rPr>
          <w:b/>
          <w:lang w:val="en-US"/>
        </w:rPr>
      </w:pPr>
    </w:p>
    <w:p w:rsidR="003A5906" w:rsidRDefault="003A5906" w:rsidP="003A5906">
      <w:pPr>
        <w:jc w:val="center"/>
        <w:rPr>
          <w:b/>
        </w:rPr>
      </w:pPr>
      <w:r>
        <w:rPr>
          <w:b/>
        </w:rPr>
        <w:t xml:space="preserve">Положение </w:t>
      </w:r>
    </w:p>
    <w:p w:rsidR="003A5906" w:rsidRPr="00B348E7" w:rsidRDefault="003A5906" w:rsidP="003A5906">
      <w:pPr>
        <w:jc w:val="center"/>
        <w:rPr>
          <w:b/>
        </w:rPr>
      </w:pPr>
      <w:r w:rsidRPr="00B348E7">
        <w:rPr>
          <w:b/>
        </w:rPr>
        <w:t>о  методическ</w:t>
      </w:r>
      <w:r>
        <w:rPr>
          <w:b/>
        </w:rPr>
        <w:t>ом объединении учителей-предметников</w:t>
      </w:r>
      <w:r w:rsidRPr="00B348E7">
        <w:rPr>
          <w:b/>
        </w:rPr>
        <w:t xml:space="preserve"> </w:t>
      </w:r>
    </w:p>
    <w:p w:rsidR="003A5906" w:rsidRPr="00B348E7" w:rsidRDefault="003A5906" w:rsidP="003A5906">
      <w:pPr>
        <w:rPr>
          <w:b/>
        </w:rPr>
      </w:pPr>
    </w:p>
    <w:p w:rsidR="003A5906" w:rsidRPr="00B348E7" w:rsidRDefault="003A5906" w:rsidP="003A5906">
      <w:pPr>
        <w:jc w:val="center"/>
        <w:rPr>
          <w:b/>
        </w:rPr>
      </w:pPr>
      <w:r w:rsidRPr="00B348E7">
        <w:rPr>
          <w:b/>
        </w:rPr>
        <w:t>1. Общие положения</w:t>
      </w:r>
    </w:p>
    <w:p w:rsidR="003A5906" w:rsidRPr="00B348E7" w:rsidRDefault="003A5906" w:rsidP="003A5906">
      <w:pPr>
        <w:jc w:val="both"/>
      </w:pPr>
      <w:r w:rsidRPr="00B348E7">
        <w:t>1.1. Методическое объединение является основным структурным подразделением методической службы школы, осуществляющим проведение учебно-воспитательной, методической, опытно-экспериментальной и внеклассной работы.</w:t>
      </w:r>
    </w:p>
    <w:p w:rsidR="003A5906" w:rsidRPr="00B348E7" w:rsidRDefault="003A5906" w:rsidP="003A5906">
      <w:pPr>
        <w:jc w:val="both"/>
      </w:pPr>
      <w:r w:rsidRPr="00B348E7">
        <w:t>1.2. Методическое объединение организуется при наличии не менее 3-х учителей по одному предмету или по одной образовательной области. В состав методического объединения входят учителя смежных и обеспечивающих дисциплин.</w:t>
      </w:r>
    </w:p>
    <w:p w:rsidR="003A5906" w:rsidRPr="00B348E7" w:rsidRDefault="003A5906" w:rsidP="003A5906">
      <w:pPr>
        <w:jc w:val="both"/>
      </w:pPr>
      <w:r w:rsidRPr="00B348E7">
        <w:t>1.3. Количество методических объединений определяются исходя из необходимости комплексного решения поставленных перед школой задач.</w:t>
      </w:r>
    </w:p>
    <w:p w:rsidR="003A5906" w:rsidRPr="00B348E7" w:rsidRDefault="003A5906" w:rsidP="003A5906">
      <w:pPr>
        <w:jc w:val="both"/>
      </w:pPr>
      <w:r w:rsidRPr="00B348E7">
        <w:t xml:space="preserve">1.4. Учителя, входящие в состав методического объединения, осуществляют подготовку </w:t>
      </w:r>
      <w:r>
        <w:t>обучающихся</w:t>
      </w:r>
      <w:r w:rsidRPr="00B348E7">
        <w:t xml:space="preserve"> по предметам соответствующей образовательной области.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1.5. Методические объединения создаются, реорганизуются и ликвидируются директором школы по представлению заместителями директора.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1.6. Методические объединения в своей деятельности соблюдают Конвенцию о правах ребенка, руководствуются Конституцией и законами Российской Федерации, указами Президента Российской Федерации, решениями Правительства Российской Федерации, </w:t>
      </w:r>
      <w:bookmarkStart w:id="0" w:name="_GoBack"/>
      <w:bookmarkEnd w:id="0"/>
      <w:r w:rsidRPr="00B348E7">
        <w:rPr>
          <w:sz w:val="24"/>
          <w:szCs w:val="24"/>
        </w:rPr>
        <w:t>органами управления образования всех уровней по вопросам образования и воспитания учащихся, а также Уставом и локальными правовыми актами школы, приказами и распоряжениями директора.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1.7. Учебно-воспитательную, методическую и опытно-экспериментальную работу методические объединения осуществляют на основе настоящего Положения.</w:t>
      </w: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2. Задачи деятельности методического объединения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2.1. Методическое объединение как структурное подразделение образовательного учреждения создаются для решения определенной части задачи, возложенных на учебное заведение: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и проведение на высоком профессиональном уровне учебно-воспитательной, методической и опытно-экспериментальной работы по одной или нескольким родственным дисциплинам;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совершенствование методики проведения различных видов занятий и их учебно-методического обеспечения;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повышение педагогической квалификации учителей;</w:t>
      </w:r>
    </w:p>
    <w:p w:rsidR="003A5906" w:rsidRPr="00B348E7" w:rsidRDefault="003A5906" w:rsidP="003A5906">
      <w:pPr>
        <w:pStyle w:val="2"/>
        <w:tabs>
          <w:tab w:val="left" w:pos="0"/>
        </w:tabs>
        <w:rPr>
          <w:sz w:val="24"/>
          <w:szCs w:val="24"/>
        </w:rPr>
      </w:pPr>
      <w:r w:rsidRPr="00B348E7">
        <w:rPr>
          <w:sz w:val="24"/>
          <w:szCs w:val="24"/>
        </w:rPr>
        <w:t>● разработка методических рекомендаций для всех участников учебно-воспитательного процесса;</w:t>
      </w:r>
    </w:p>
    <w:p w:rsidR="003A5906" w:rsidRPr="00B348E7" w:rsidRDefault="003A5906" w:rsidP="003A5906">
      <w:pPr>
        <w:pStyle w:val="2"/>
        <w:tabs>
          <w:tab w:val="left" w:pos="0"/>
        </w:tabs>
        <w:jc w:val="left"/>
        <w:rPr>
          <w:sz w:val="24"/>
          <w:szCs w:val="24"/>
        </w:rPr>
      </w:pPr>
      <w:r w:rsidRPr="00B348E7">
        <w:rPr>
          <w:sz w:val="24"/>
          <w:szCs w:val="24"/>
        </w:rPr>
        <w:t>● контроль выполнения государственных программ;</w:t>
      </w:r>
      <w:r w:rsidRPr="00B348E7">
        <w:rPr>
          <w:sz w:val="24"/>
          <w:szCs w:val="24"/>
        </w:rPr>
        <w:br/>
        <w:t>● изучение и реализация в учебно-воспитательном процессе требований инструктивных, нормативных и методических документов, передового педагогического опыта;</w:t>
      </w:r>
    </w:p>
    <w:p w:rsidR="003A5906" w:rsidRPr="00B348E7" w:rsidRDefault="003A5906" w:rsidP="003A5906">
      <w:pPr>
        <w:pStyle w:val="2"/>
        <w:tabs>
          <w:tab w:val="left" w:pos="0"/>
        </w:tabs>
        <w:rPr>
          <w:sz w:val="24"/>
          <w:szCs w:val="24"/>
        </w:rPr>
      </w:pPr>
      <w:r w:rsidRPr="00B348E7">
        <w:rPr>
          <w:sz w:val="24"/>
          <w:szCs w:val="24"/>
        </w:rPr>
        <w:t xml:space="preserve">● подготовка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к творческим конкурсам, олимпиадам, организация поисковой и исследовательской работы;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педагогических экспериментов.</w:t>
      </w: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3. Основные  направления деятельности методического объединения: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анализ результатов образовательной деятельности по предметам;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предварительной экспертизы нововведения и изменения учебных программ;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участие в разработке вариативной части учебных планов;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разработка интегрированных программ по изучаемым предметам для более полного обеспечения усвоения </w:t>
      </w:r>
      <w:r>
        <w:rPr>
          <w:sz w:val="24"/>
          <w:szCs w:val="24"/>
        </w:rPr>
        <w:t>обучающимися</w:t>
      </w:r>
      <w:r w:rsidRPr="00B348E7">
        <w:rPr>
          <w:sz w:val="24"/>
          <w:szCs w:val="24"/>
        </w:rPr>
        <w:t xml:space="preserve"> требований государственных образовательных стандартов;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рукописей учебно-методических пособий и дидактических материалов по предметам;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открытых занятий и открытых внеклассных мероприятий по предметам;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докладов по вопросам методики преподавания учебных предметов, повышения квалификации квалификационного разряда учителей;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методики проведения отдельных видов учебных занятий и содержания дидактических материалов к ним;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рассмотрение вопросов организации, руководства и контроля исследовательской работой учащихся;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и проведение педагогических экспериментов по поиску и внедрению новых информационных технологий обучения;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разработка и совершенствование средств повышения наглядности обучения (терминальных и дисплейных комплектов, макетов, стендов, таблиц и т.д.), а также методики их использования в учебном процессе;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совместные заседания с родственными и </w:t>
      </w:r>
      <w:proofErr w:type="spellStart"/>
      <w:r w:rsidRPr="00B348E7">
        <w:rPr>
          <w:sz w:val="24"/>
          <w:szCs w:val="24"/>
        </w:rPr>
        <w:t>взаимообеспечивающими</w:t>
      </w:r>
      <w:proofErr w:type="spellEnd"/>
      <w:r w:rsidRPr="00B348E7">
        <w:rPr>
          <w:sz w:val="24"/>
          <w:szCs w:val="24"/>
        </w:rPr>
        <w:t xml:space="preserve"> МО в целях обмена опытом работы;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изучение опыта работы родственных МО других учебных заведений и обмен опытом этой работы;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работы наставников с молодыми специалистами и малоопытными учителями;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участие в разработке положений о проведении конкурсов, олимпиад, соревнований по предметам, рекомендаций для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родителей</w:t>
      </w:r>
      <w:r>
        <w:rPr>
          <w:sz w:val="24"/>
          <w:szCs w:val="24"/>
        </w:rPr>
        <w:t xml:space="preserve"> (законных представителей) обучающихся</w:t>
      </w:r>
      <w:r w:rsidRPr="00B348E7">
        <w:rPr>
          <w:sz w:val="24"/>
          <w:szCs w:val="24"/>
        </w:rPr>
        <w:t>.</w:t>
      </w: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4. Основные формы работы в методическом объединении: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проведение педагогических экспериментов по проблемам методики обучения и воспитания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внедрения их результатов в образовательный процесс;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круглые столы, совещания и семинары по учебно-методическим вопросам, творческие отчеты учителей и т.п.;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заседания методических объединений по вопросам методики обучения и воспитания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>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открытые уроки и внеклассные мероприятия по предмету;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лекции, доклады, сообщения и дискуссии по методике обучения и воспитания, вопросам общей педагогике и психологии;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предметных и методических недель;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</w:t>
      </w:r>
      <w:proofErr w:type="spellStart"/>
      <w:r w:rsidRPr="00B348E7">
        <w:rPr>
          <w:sz w:val="24"/>
          <w:szCs w:val="24"/>
        </w:rPr>
        <w:t>взаимопосещение</w:t>
      </w:r>
      <w:proofErr w:type="spellEnd"/>
      <w:r w:rsidRPr="00B348E7">
        <w:rPr>
          <w:sz w:val="24"/>
          <w:szCs w:val="24"/>
        </w:rPr>
        <w:t xml:space="preserve"> уроков;</w:t>
      </w:r>
    </w:p>
    <w:p w:rsidR="003A5906" w:rsidRPr="001323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контроль качества проведения учебных занятий.</w:t>
      </w:r>
    </w:p>
    <w:p w:rsidR="009966C4" w:rsidRPr="001323E7" w:rsidRDefault="009966C4" w:rsidP="003A5906">
      <w:pPr>
        <w:pStyle w:val="2"/>
        <w:rPr>
          <w:sz w:val="24"/>
          <w:szCs w:val="24"/>
        </w:rPr>
      </w:pP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lastRenderedPageBreak/>
        <w:t>5. Организация работы методического объединения</w:t>
      </w:r>
    </w:p>
    <w:p w:rsidR="003A5906" w:rsidRPr="00B348E7" w:rsidRDefault="003A5906" w:rsidP="003A5906">
      <w:pPr>
        <w:pStyle w:val="2"/>
        <w:rPr>
          <w:color w:val="000000"/>
          <w:sz w:val="24"/>
          <w:szCs w:val="24"/>
        </w:rPr>
      </w:pPr>
      <w:r w:rsidRPr="00B348E7">
        <w:rPr>
          <w:sz w:val="24"/>
          <w:szCs w:val="24"/>
        </w:rPr>
        <w:t xml:space="preserve">5.1. Возглавляет методическое объединение руководитель, </w:t>
      </w:r>
      <w:r w:rsidRPr="00B348E7">
        <w:rPr>
          <w:color w:val="000000"/>
          <w:sz w:val="24"/>
          <w:szCs w:val="24"/>
        </w:rPr>
        <w:t xml:space="preserve">который  выбирается членами МО из числа </w:t>
      </w:r>
      <w:proofErr w:type="gramStart"/>
      <w:r w:rsidRPr="00B348E7">
        <w:rPr>
          <w:color w:val="000000"/>
          <w:sz w:val="24"/>
          <w:szCs w:val="24"/>
        </w:rPr>
        <w:t>авторитетных педагогов, имеющих высшую или первую квалификационную категорию или назначается</w:t>
      </w:r>
      <w:proofErr w:type="gramEnd"/>
      <w:r w:rsidRPr="00B348E7">
        <w:rPr>
          <w:color w:val="000000"/>
          <w:sz w:val="24"/>
          <w:szCs w:val="24"/>
        </w:rPr>
        <w:t xml:space="preserve"> администрацией школы, исходя из тех же принципов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 5.2. 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УР и утверждается директором школы.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УР. По каждому из обсуждаемых на заседании вопросов принимаются рекомендации, которые фиксируют в журнале протоколов. Рекомендации подписываются руководителем методического объединения.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5.4.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или представителей (учителей).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5.5. Руководитель МО несет ответственность за реализацию методических задач школы, своевременное и достоверное ведение документации, за выполнение требований государственного образовательного стандарта.</w:t>
      </w: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6. Документы методического объединения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6.1. Приказ о назначении на должность председателя методического объединения.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6.2. Анализ работы за прошедший год.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6.3. План работы МО на текущий год.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6.4.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6.5. График проведения административных контрольных работ.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6.6. Протоколы заседаний М/О.</w:t>
      </w:r>
    </w:p>
    <w:p w:rsidR="003A5906" w:rsidRDefault="003A5906" w:rsidP="003A5906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7. Права методического объединения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Методическое объединение имеет право: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готовить предложения и рекомендовать учителей для повышения квалификационного разряда;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предложения об улучшении учебного процесса в школе;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о публикации материалов о передовом педагогическом опыте, накопленном в методическом объединении;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перед администрацией школы о поощрении учителей  методического объединения за активное участие в экспериментальной деятельности;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рекомендовать учителям различные формы повышения квалификации;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обращаться за консультациями по проблемам учебной деятельности и воспитания учащихся к заместителям директора школы;</w:t>
      </w:r>
    </w:p>
    <w:p w:rsidR="003A5906" w:rsidRPr="00B348E7" w:rsidRDefault="003A5906" w:rsidP="003A5906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от методического объединения учителей для участия в творческих и профессиональных конкурсах.</w:t>
      </w:r>
    </w:p>
    <w:p w:rsidR="003A5906" w:rsidRDefault="003A5906" w:rsidP="003A5906">
      <w:pPr>
        <w:pStyle w:val="2"/>
        <w:ind w:firstLine="720"/>
        <w:jc w:val="center"/>
        <w:rPr>
          <w:b/>
          <w:sz w:val="24"/>
          <w:szCs w:val="24"/>
        </w:rPr>
      </w:pPr>
    </w:p>
    <w:p w:rsidR="003A5906" w:rsidRPr="00B348E7" w:rsidRDefault="003A5906" w:rsidP="003A5906">
      <w:pPr>
        <w:pStyle w:val="2"/>
        <w:ind w:firstLine="720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8. Контроль за деятельностью методического объединения</w:t>
      </w:r>
    </w:p>
    <w:p w:rsidR="003A5906" w:rsidRPr="00B348E7" w:rsidRDefault="003A5906" w:rsidP="003A5906">
      <w:pPr>
        <w:pStyle w:val="2"/>
        <w:ind w:firstLine="720"/>
        <w:rPr>
          <w:sz w:val="24"/>
          <w:szCs w:val="24"/>
        </w:rPr>
      </w:pPr>
      <w:r w:rsidRPr="00B348E7">
        <w:rPr>
          <w:sz w:val="24"/>
          <w:szCs w:val="24"/>
        </w:rPr>
        <w:t>Контроль деятельности методических объединений осуществляется директором школы, его заместителем по учебно</w:t>
      </w:r>
      <w:r w:rsidR="00524180">
        <w:rPr>
          <w:sz w:val="24"/>
          <w:szCs w:val="24"/>
        </w:rPr>
        <w:t>й</w:t>
      </w:r>
      <w:r w:rsidRPr="00B348E7">
        <w:rPr>
          <w:sz w:val="24"/>
          <w:szCs w:val="24"/>
        </w:rPr>
        <w:t xml:space="preserve"> работе, руководителем методического совета в соответствии с планами методической работы школы и </w:t>
      </w:r>
      <w:proofErr w:type="spellStart"/>
      <w:r w:rsidRPr="00B348E7">
        <w:rPr>
          <w:sz w:val="24"/>
          <w:szCs w:val="24"/>
        </w:rPr>
        <w:t>внутришкольного</w:t>
      </w:r>
      <w:proofErr w:type="spellEnd"/>
      <w:r w:rsidRPr="00B348E7">
        <w:rPr>
          <w:sz w:val="24"/>
          <w:szCs w:val="24"/>
        </w:rPr>
        <w:t xml:space="preserve"> контроля, утверждаемыми директором ОУ.</w:t>
      </w:r>
    </w:p>
    <w:p w:rsidR="003A5906" w:rsidRDefault="003A5906" w:rsidP="003A5906"/>
    <w:p w:rsidR="00D92322" w:rsidRDefault="005B5CA8">
      <w:r>
        <w:rPr>
          <w:noProof/>
        </w:rPr>
        <w:lastRenderedPageBreak/>
        <w:drawing>
          <wp:inline distT="0" distB="0" distL="0" distR="0">
            <wp:extent cx="6377305" cy="9237980"/>
            <wp:effectExtent l="0" t="0" r="4445" b="1270"/>
            <wp:docPr id="1" name="Рисунок 1" descr="последний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й ли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923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322" w:rsidSect="000E39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62"/>
    <w:rsid w:val="000B050E"/>
    <w:rsid w:val="000E39CC"/>
    <w:rsid w:val="000F7280"/>
    <w:rsid w:val="001323E7"/>
    <w:rsid w:val="00165A62"/>
    <w:rsid w:val="001A508E"/>
    <w:rsid w:val="003A5906"/>
    <w:rsid w:val="00471704"/>
    <w:rsid w:val="00524180"/>
    <w:rsid w:val="005B5CA8"/>
    <w:rsid w:val="007C283B"/>
    <w:rsid w:val="007E40CE"/>
    <w:rsid w:val="009966C4"/>
    <w:rsid w:val="00C80D62"/>
    <w:rsid w:val="00D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A5906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A59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3A590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A5906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A59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3A590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5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RePack by Diakov</cp:lastModifiedBy>
  <cp:revision>16</cp:revision>
  <cp:lastPrinted>2019-08-25T17:23:00Z</cp:lastPrinted>
  <dcterms:created xsi:type="dcterms:W3CDTF">2014-12-10T08:56:00Z</dcterms:created>
  <dcterms:modified xsi:type="dcterms:W3CDTF">2021-10-18T14:10:00Z</dcterms:modified>
</cp:coreProperties>
</file>